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0061E" w14:textId="2B21B9B3" w:rsidR="00976B09" w:rsidRPr="0059208C" w:rsidRDefault="0059208C" w:rsidP="0059208C">
      <w:pPr>
        <w:ind w:left="-720" w:right="-1260"/>
        <w:rPr>
          <w:rFonts w:ascii="Georgia" w:eastAsiaTheme="majorEastAsia" w:hAnsi="Georgia" w:cstheme="majorBidi"/>
          <w:b/>
          <w:bCs/>
          <w:color w:val="7030A0"/>
          <w:spacing w:val="-10"/>
          <w:kern w:val="28"/>
          <w:sz w:val="52"/>
          <w:szCs w:val="52"/>
        </w:rPr>
      </w:pPr>
      <w:r>
        <w:rPr>
          <w:rFonts w:ascii="Georgia" w:eastAsiaTheme="majorEastAsia" w:hAnsi="Georgia" w:cstheme="majorBidi"/>
          <w:b/>
          <w:bCs/>
          <w:color w:val="7030A0"/>
          <w:spacing w:val="-10"/>
          <w:kern w:val="28"/>
          <w:sz w:val="56"/>
          <w:szCs w:val="56"/>
        </w:rPr>
        <w:t xml:space="preserve">         Healing the Whole Child Bike Path</w:t>
      </w:r>
      <w:r w:rsidR="003E3F52">
        <w:rPr>
          <w:rFonts w:ascii="Georgia" w:eastAsiaTheme="majorEastAsia" w:hAnsi="Georgia" w:cstheme="majorBidi"/>
          <w:b/>
          <w:bCs/>
          <w:color w:val="7030A0"/>
          <w:spacing w:val="-10"/>
          <w:kern w:val="28"/>
          <w:sz w:val="48"/>
          <w:szCs w:val="48"/>
        </w:rPr>
        <w:br/>
      </w:r>
      <w:r>
        <w:rPr>
          <w:rFonts w:ascii="Georgia" w:eastAsiaTheme="majorEastAsia" w:hAnsi="Georgia" w:cstheme="majorBidi"/>
          <w:b/>
          <w:bCs/>
          <w:color w:val="7030A0"/>
          <w:spacing w:val="-10"/>
          <w:kern w:val="28"/>
          <w:sz w:val="52"/>
          <w:szCs w:val="52"/>
        </w:rPr>
        <w:t xml:space="preserve">                   </w:t>
      </w:r>
      <w:r w:rsidRPr="0059208C">
        <w:rPr>
          <w:rFonts w:ascii="Georgia" w:eastAsiaTheme="majorEastAsia" w:hAnsi="Georgia" w:cstheme="majorBidi"/>
          <w:b/>
          <w:bCs/>
          <w:color w:val="7030A0"/>
          <w:spacing w:val="-10"/>
          <w:kern w:val="28"/>
          <w:sz w:val="52"/>
          <w:szCs w:val="52"/>
        </w:rPr>
        <w:t>Dakota Boys and Girls Ranch</w:t>
      </w:r>
    </w:p>
    <w:p w14:paraId="252806FD" w14:textId="69E858FD" w:rsidR="00127C02" w:rsidRPr="0059208C" w:rsidRDefault="0059208C" w:rsidP="0059208C">
      <w:pPr>
        <w:ind w:left="3600" w:right="-1260" w:firstLine="720"/>
        <w:rPr>
          <w:b/>
          <w:bCs/>
        </w:rPr>
      </w:pPr>
      <w:r>
        <w:rPr>
          <w:rFonts w:ascii="Georgia" w:eastAsiaTheme="majorEastAsia" w:hAnsi="Georgia" w:cstheme="majorBidi"/>
          <w:b/>
          <w:bCs/>
          <w:color w:val="7030A0"/>
          <w:spacing w:val="-10"/>
          <w:kern w:val="28"/>
          <w:sz w:val="44"/>
          <w:szCs w:val="44"/>
        </w:rPr>
        <w:t xml:space="preserve">  </w:t>
      </w:r>
      <w:r w:rsidR="003E3F52" w:rsidRPr="0059208C">
        <w:rPr>
          <w:rFonts w:ascii="Georgia" w:eastAsiaTheme="majorEastAsia" w:hAnsi="Georgia" w:cstheme="majorBidi"/>
          <w:b/>
          <w:bCs/>
          <w:color w:val="7030A0"/>
          <w:spacing w:val="-10"/>
          <w:kern w:val="28"/>
          <w:sz w:val="44"/>
          <w:szCs w:val="44"/>
        </w:rPr>
        <w:t>$</w:t>
      </w:r>
      <w:r>
        <w:rPr>
          <w:rFonts w:ascii="Georgia" w:eastAsiaTheme="majorEastAsia" w:hAnsi="Georgia" w:cstheme="majorBidi"/>
          <w:b/>
          <w:bCs/>
          <w:color w:val="7030A0"/>
          <w:spacing w:val="-10"/>
          <w:kern w:val="28"/>
          <w:sz w:val="44"/>
          <w:szCs w:val="44"/>
        </w:rPr>
        <w:t>2</w:t>
      </w:r>
      <w:r w:rsidR="003E3F52" w:rsidRPr="0059208C">
        <w:rPr>
          <w:rFonts w:ascii="Georgia" w:eastAsiaTheme="majorEastAsia" w:hAnsi="Georgia" w:cstheme="majorBidi"/>
          <w:b/>
          <w:bCs/>
          <w:color w:val="7030A0"/>
          <w:spacing w:val="-10"/>
          <w:kern w:val="28"/>
          <w:sz w:val="44"/>
          <w:szCs w:val="44"/>
        </w:rPr>
        <w:t>,000</w:t>
      </w:r>
    </w:p>
    <w:p w14:paraId="35F1A0BF" w14:textId="21ECD107" w:rsidR="00127C02" w:rsidRDefault="00127C02" w:rsidP="00EF6BF6">
      <w:pPr>
        <w:pBdr>
          <w:bottom w:val="single" w:sz="4" w:space="0" w:color="auto"/>
        </w:pBdr>
        <w:ind w:left="-180" w:right="90" w:firstLine="90"/>
      </w:pPr>
    </w:p>
    <w:p w14:paraId="4A3421CD" w14:textId="1EBF856D" w:rsidR="00EF6BF6" w:rsidRDefault="000C3FE6" w:rsidP="00976B09">
      <w:pPr>
        <w:ind w:left="-900" w:right="-810"/>
      </w:pPr>
      <w:r w:rsidRPr="000C3FE6">
        <w:rPr>
          <w:sz w:val="36"/>
          <w:szCs w:val="36"/>
        </w:rPr>
        <w:drawing>
          <wp:anchor distT="0" distB="0" distL="114300" distR="114300" simplePos="0" relativeHeight="251671552" behindDoc="0" locked="0" layoutInCell="1" allowOverlap="1" wp14:anchorId="30D654CF" wp14:editId="659875FB">
            <wp:simplePos x="0" y="0"/>
            <wp:positionH relativeFrom="column">
              <wp:posOffset>3697605</wp:posOffset>
            </wp:positionH>
            <wp:positionV relativeFrom="paragraph">
              <wp:posOffset>135890</wp:posOffset>
            </wp:positionV>
            <wp:extent cx="3082290" cy="1290320"/>
            <wp:effectExtent l="0" t="0" r="3810" b="5080"/>
            <wp:wrapSquare wrapText="bothSides"/>
            <wp:docPr id="435" name="Google Shape;435;p27"/>
            <wp:cNvGraphicFramePr/>
            <a:graphic xmlns:a="http://schemas.openxmlformats.org/drawingml/2006/main">
              <a:graphicData uri="http://schemas.openxmlformats.org/drawingml/2006/picture">
                <pic:pic xmlns:pic="http://schemas.openxmlformats.org/drawingml/2006/picture">
                  <pic:nvPicPr>
                    <pic:cNvPr id="435" name="Google Shape;435;p27"/>
                    <pic:cNvPicPr preferRelativeResize="0"/>
                  </pic:nvPicPr>
                  <pic:blipFill rotWithShape="1">
                    <a:blip r:embed="rId4" cstate="print">
                      <a:alphaModFix/>
                      <a:extLst>
                        <a:ext uri="{28A0092B-C50C-407E-A947-70E740481C1C}">
                          <a14:useLocalDpi xmlns:a14="http://schemas.microsoft.com/office/drawing/2010/main" val="0"/>
                        </a:ext>
                      </a:extLst>
                    </a:blip>
                    <a:srcRect t="19832"/>
                    <a:stretch>
                      <a:fillRect/>
                    </a:stretch>
                  </pic:blipFill>
                  <pic:spPr bwMode="auto">
                    <a:xfrm>
                      <a:off x="0" y="0"/>
                      <a:ext cx="3082290" cy="1290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C3FE6">
        <w:rPr>
          <w:sz w:val="36"/>
          <w:szCs w:val="36"/>
        </w:rPr>
        <w:drawing>
          <wp:anchor distT="0" distB="0" distL="114300" distR="114300" simplePos="0" relativeHeight="251669504" behindDoc="0" locked="0" layoutInCell="1" allowOverlap="1" wp14:anchorId="7E50FAE3" wp14:editId="63985241">
            <wp:simplePos x="0" y="0"/>
            <wp:positionH relativeFrom="column">
              <wp:posOffset>-121472</wp:posOffset>
            </wp:positionH>
            <wp:positionV relativeFrom="paragraph">
              <wp:posOffset>68692</wp:posOffset>
            </wp:positionV>
            <wp:extent cx="3294380" cy="1384935"/>
            <wp:effectExtent l="0" t="0" r="1270" b="5715"/>
            <wp:wrapSquare wrapText="bothSides"/>
            <wp:docPr id="433" name="Google Shape;433;p27"/>
            <wp:cNvGraphicFramePr/>
            <a:graphic xmlns:a="http://schemas.openxmlformats.org/drawingml/2006/main">
              <a:graphicData uri="http://schemas.openxmlformats.org/drawingml/2006/picture">
                <pic:pic xmlns:pic="http://schemas.openxmlformats.org/drawingml/2006/picture">
                  <pic:nvPicPr>
                    <pic:cNvPr id="433" name="Google Shape;433;p27"/>
                    <pic:cNvPicPr preferRelativeResize="0"/>
                  </pic:nvPicPr>
                  <pic:blipFill rotWithShape="1">
                    <a:blip r:embed="rId5" cstate="print">
                      <a:alphaModFix/>
                      <a:extLst>
                        <a:ext uri="{28A0092B-C50C-407E-A947-70E740481C1C}">
                          <a14:useLocalDpi xmlns:a14="http://schemas.microsoft.com/office/drawing/2010/main" val="0"/>
                        </a:ext>
                      </a:extLst>
                    </a:blip>
                    <a:srcRect/>
                    <a:stretch/>
                  </pic:blipFill>
                  <pic:spPr>
                    <a:xfrm>
                      <a:off x="0" y="0"/>
                      <a:ext cx="3294380" cy="1384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1AD507" w14:textId="0DA8C5F8" w:rsidR="00AF1942" w:rsidRDefault="00AF1942" w:rsidP="00AF1942">
      <w:pPr>
        <w:ind w:left="-270" w:right="-180"/>
        <w:rPr>
          <w:sz w:val="36"/>
          <w:szCs w:val="36"/>
        </w:rPr>
      </w:pPr>
    </w:p>
    <w:p w14:paraId="1FD2B7FD" w14:textId="5C57CCED" w:rsidR="00AF1942" w:rsidRDefault="00AF1942" w:rsidP="00AF1942">
      <w:pPr>
        <w:ind w:left="-270" w:right="-180"/>
        <w:rPr>
          <w:sz w:val="36"/>
          <w:szCs w:val="36"/>
        </w:rPr>
      </w:pPr>
    </w:p>
    <w:p w14:paraId="180E4BFB" w14:textId="1E152A8D" w:rsidR="00AF1942" w:rsidRDefault="00AF1942" w:rsidP="00AF1942">
      <w:pPr>
        <w:ind w:left="-270" w:right="-180"/>
        <w:rPr>
          <w:sz w:val="36"/>
          <w:szCs w:val="36"/>
        </w:rPr>
      </w:pPr>
    </w:p>
    <w:p w14:paraId="5DB66C18" w14:textId="0E052977" w:rsidR="00AF1942" w:rsidRDefault="000C3FE6" w:rsidP="00AF1942">
      <w:pPr>
        <w:ind w:left="-270" w:right="-180"/>
        <w:rPr>
          <w:sz w:val="36"/>
          <w:szCs w:val="36"/>
        </w:rPr>
      </w:pPr>
      <w:r w:rsidRPr="000C3FE6">
        <w:rPr>
          <w:sz w:val="36"/>
          <w:szCs w:val="36"/>
        </w:rPr>
        <w:drawing>
          <wp:anchor distT="0" distB="0" distL="114300" distR="114300" simplePos="0" relativeHeight="251672576" behindDoc="0" locked="0" layoutInCell="1" allowOverlap="1" wp14:anchorId="374E3200" wp14:editId="235734FB">
            <wp:simplePos x="0" y="0"/>
            <wp:positionH relativeFrom="column">
              <wp:posOffset>3738245</wp:posOffset>
            </wp:positionH>
            <wp:positionV relativeFrom="paragraph">
              <wp:posOffset>54610</wp:posOffset>
            </wp:positionV>
            <wp:extent cx="2983865" cy="1236345"/>
            <wp:effectExtent l="0" t="0" r="6985" b="1905"/>
            <wp:wrapSquare wrapText="bothSides"/>
            <wp:docPr id="434" name="Google Shape;434;p27"/>
            <wp:cNvGraphicFramePr/>
            <a:graphic xmlns:a="http://schemas.openxmlformats.org/drawingml/2006/main">
              <a:graphicData uri="http://schemas.openxmlformats.org/drawingml/2006/picture">
                <pic:pic xmlns:pic="http://schemas.openxmlformats.org/drawingml/2006/picture">
                  <pic:nvPicPr>
                    <pic:cNvPr id="434" name="Google Shape;434;p27"/>
                    <pic:cNvPicPr preferRelativeResize="0"/>
                  </pic:nvPicPr>
                  <pic:blipFill rotWithShape="1">
                    <a:blip r:embed="rId6" cstate="print">
                      <a:alphaModFix/>
                      <a:extLst>
                        <a:ext uri="{28A0092B-C50C-407E-A947-70E740481C1C}">
                          <a14:useLocalDpi xmlns:a14="http://schemas.microsoft.com/office/drawing/2010/main" val="0"/>
                        </a:ext>
                      </a:extLst>
                    </a:blip>
                    <a:srcRect l="11332"/>
                    <a:stretch/>
                  </pic:blipFill>
                  <pic:spPr>
                    <a:xfrm>
                      <a:off x="0" y="0"/>
                      <a:ext cx="2983865" cy="1236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3FE6">
        <w:rPr>
          <w:sz w:val="36"/>
          <w:szCs w:val="36"/>
        </w:rPr>
        <w:drawing>
          <wp:anchor distT="0" distB="0" distL="114300" distR="114300" simplePos="0" relativeHeight="251670528" behindDoc="0" locked="0" layoutInCell="1" allowOverlap="1" wp14:anchorId="5927EBDF" wp14:editId="4D2BC5FC">
            <wp:simplePos x="0" y="0"/>
            <wp:positionH relativeFrom="margin">
              <wp:align>left</wp:align>
            </wp:positionH>
            <wp:positionV relativeFrom="paragraph">
              <wp:posOffset>94615</wp:posOffset>
            </wp:positionV>
            <wp:extent cx="3133090" cy="1196340"/>
            <wp:effectExtent l="0" t="0" r="0" b="3810"/>
            <wp:wrapSquare wrapText="bothSides"/>
            <wp:docPr id="436" name="Google Shape;436;p27"/>
            <wp:cNvGraphicFramePr/>
            <a:graphic xmlns:a="http://schemas.openxmlformats.org/drawingml/2006/main">
              <a:graphicData uri="http://schemas.openxmlformats.org/drawingml/2006/picture">
                <pic:pic xmlns:pic="http://schemas.openxmlformats.org/drawingml/2006/picture">
                  <pic:nvPicPr>
                    <pic:cNvPr id="436" name="Google Shape;436;p27"/>
                    <pic:cNvPicPr preferRelativeResize="0"/>
                  </pic:nvPicPr>
                  <pic:blipFill rotWithShape="1">
                    <a:blip r:embed="rId7" cstate="print">
                      <a:alphaModFix/>
                      <a:extLst>
                        <a:ext uri="{28A0092B-C50C-407E-A947-70E740481C1C}">
                          <a14:useLocalDpi xmlns:a14="http://schemas.microsoft.com/office/drawing/2010/main" val="0"/>
                        </a:ext>
                      </a:extLst>
                    </a:blip>
                    <a:srcRect/>
                    <a:stretch/>
                  </pic:blipFill>
                  <pic:spPr>
                    <a:xfrm>
                      <a:off x="0" y="0"/>
                      <a:ext cx="3133730" cy="11965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B05695" w14:textId="2214ECB5" w:rsidR="00AF1942" w:rsidRDefault="00AF1942" w:rsidP="00AF1942">
      <w:pPr>
        <w:ind w:left="-270" w:right="-180"/>
        <w:rPr>
          <w:sz w:val="36"/>
          <w:szCs w:val="36"/>
        </w:rPr>
      </w:pPr>
    </w:p>
    <w:p w14:paraId="55C98D0E" w14:textId="77777777" w:rsidR="00AF1942" w:rsidRDefault="00AF1942" w:rsidP="00AF1942">
      <w:pPr>
        <w:ind w:left="-270" w:right="-180"/>
        <w:rPr>
          <w:sz w:val="36"/>
          <w:szCs w:val="36"/>
        </w:rPr>
      </w:pPr>
    </w:p>
    <w:p w14:paraId="5849D5BE" w14:textId="77777777" w:rsidR="000C3FE6" w:rsidRDefault="000C3FE6" w:rsidP="00AF1942">
      <w:pPr>
        <w:ind w:left="-270" w:right="-180"/>
        <w:rPr>
          <w:sz w:val="36"/>
          <w:szCs w:val="36"/>
        </w:rPr>
      </w:pPr>
    </w:p>
    <w:p w14:paraId="292B5EFC" w14:textId="370F129D" w:rsidR="00AF1942" w:rsidRDefault="00AF1942" w:rsidP="00AF1942">
      <w:pPr>
        <w:ind w:left="-270" w:right="-180"/>
        <w:rPr>
          <w:sz w:val="36"/>
          <w:szCs w:val="36"/>
        </w:rPr>
      </w:pPr>
      <w:r w:rsidRPr="00AF1942">
        <w:rPr>
          <w:sz w:val="36"/>
          <w:szCs w:val="36"/>
        </w:rPr>
        <w:t xml:space="preserve">The mission of Dakota Boys and Girls Ranch is to help at-risk children and their families succeed in the name of Christ.  The goal of this mission grant is to improve treatment outcomes, and support the physical, mental, social, and spiritual well-being of children at Dakota Boys and Girls Ranch through robust wellness programming. </w:t>
      </w:r>
    </w:p>
    <w:p w14:paraId="3A2B4A0F" w14:textId="2399C985" w:rsidR="00EF6BF6" w:rsidRDefault="00AF1942" w:rsidP="000C3FE6">
      <w:pPr>
        <w:ind w:left="-270" w:right="-180"/>
      </w:pPr>
      <w:r w:rsidRPr="00AF1942">
        <w:rPr>
          <w:sz w:val="36"/>
          <w:szCs w:val="36"/>
        </w:rPr>
        <w:t>The $2,000 mission grant will support critical Wellness Programming at Dakota Boys and Girls Ranch. Funds will be used to construct a bike path on the Minot campus which currently does not exist.  Currently, the only option is for kids and staff to ride around the parking lots and other areas of campus where cars typically drive. The new bike path will give kids a safe place to enjoy the benefits of physical activity.</w:t>
      </w:r>
      <w:r w:rsidR="00E714D1">
        <w:rPr>
          <w:noProof/>
        </w:rPr>
        <w:t xml:space="preserve">        </w:t>
      </w:r>
    </w:p>
    <w:p w14:paraId="39BF0649" w14:textId="3E536E7D" w:rsidR="00342569" w:rsidRDefault="00342569" w:rsidP="00342569">
      <w:pPr>
        <w:ind w:left="1170" w:right="-810" w:firstLine="990"/>
        <w:rPr>
          <w:rFonts w:ascii="Georgia" w:hAnsi="Georgia"/>
          <w:color w:val="7030A0"/>
          <w:sz w:val="28"/>
          <w:szCs w:val="28"/>
        </w:rPr>
      </w:pPr>
      <w:r>
        <w:rPr>
          <w:noProof/>
          <w14:ligatures w14:val="standardContextual"/>
        </w:rPr>
        <w:drawing>
          <wp:anchor distT="0" distB="0" distL="114300" distR="114300" simplePos="0" relativeHeight="251668480" behindDoc="0" locked="0" layoutInCell="1" allowOverlap="1" wp14:anchorId="63E893C1" wp14:editId="2112AF11">
            <wp:simplePos x="0" y="0"/>
            <wp:positionH relativeFrom="column">
              <wp:posOffset>542925</wp:posOffset>
            </wp:positionH>
            <wp:positionV relativeFrom="paragraph">
              <wp:posOffset>80645</wp:posOffset>
            </wp:positionV>
            <wp:extent cx="666750" cy="666750"/>
            <wp:effectExtent l="0" t="0" r="0" b="0"/>
            <wp:wrapSquare wrapText="bothSides"/>
            <wp:docPr id="349621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621996"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884D93" w14:textId="38953127" w:rsidR="004D3D46" w:rsidRPr="004D3D46" w:rsidRDefault="00342569" w:rsidP="00342569">
      <w:pPr>
        <w:ind w:left="1170" w:right="-810" w:hanging="270"/>
        <w:rPr>
          <w:rFonts w:ascii="Georgia" w:hAnsi="Georgia"/>
          <w:color w:val="7030A0"/>
          <w:sz w:val="28"/>
          <w:szCs w:val="28"/>
        </w:rPr>
      </w:pPr>
      <w:r>
        <w:rPr>
          <w:rFonts w:ascii="Georgia" w:hAnsi="Georgia"/>
          <w:color w:val="7030A0"/>
          <w:sz w:val="28"/>
          <w:szCs w:val="28"/>
        </w:rPr>
        <w:t xml:space="preserve">  </w:t>
      </w:r>
      <w:r w:rsidR="004D3D46" w:rsidRPr="004D3D46">
        <w:rPr>
          <w:rFonts w:ascii="Georgia" w:hAnsi="Georgia"/>
          <w:color w:val="7030A0"/>
          <w:sz w:val="28"/>
          <w:szCs w:val="28"/>
        </w:rPr>
        <w:t>202</w:t>
      </w:r>
      <w:r w:rsidR="007F5AB1">
        <w:rPr>
          <w:rFonts w:ascii="Georgia" w:hAnsi="Georgia"/>
          <w:color w:val="7030A0"/>
          <w:sz w:val="28"/>
          <w:szCs w:val="28"/>
        </w:rPr>
        <w:t>6</w:t>
      </w:r>
      <w:r w:rsidR="004D3D46" w:rsidRPr="004D3D46">
        <w:rPr>
          <w:rFonts w:ascii="Georgia" w:hAnsi="Georgia"/>
          <w:color w:val="7030A0"/>
          <w:sz w:val="28"/>
          <w:szCs w:val="28"/>
        </w:rPr>
        <w:t>-202</w:t>
      </w:r>
      <w:r w:rsidR="007F5AB1">
        <w:rPr>
          <w:rFonts w:ascii="Georgia" w:hAnsi="Georgia"/>
          <w:color w:val="7030A0"/>
          <w:sz w:val="28"/>
          <w:szCs w:val="28"/>
        </w:rPr>
        <w:t>8</w:t>
      </w:r>
      <w:r w:rsidR="004D3D46" w:rsidRPr="004D3D46">
        <w:rPr>
          <w:rFonts w:ascii="Georgia" w:hAnsi="Georgia"/>
          <w:color w:val="7030A0"/>
          <w:sz w:val="28"/>
          <w:szCs w:val="28"/>
        </w:rPr>
        <w:t xml:space="preserve"> Biennium – LWML Washington-Alaska District</w:t>
      </w:r>
    </w:p>
    <w:p w14:paraId="5CDED05C" w14:textId="5DF756BC" w:rsidR="00EF6BF6" w:rsidRDefault="00EF6BF6" w:rsidP="00EF6BF6">
      <w:pPr>
        <w:ind w:left="-270" w:right="-810"/>
      </w:pPr>
    </w:p>
    <w:sectPr w:rsidR="00EF6BF6" w:rsidSect="004C1CF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B09"/>
    <w:rsid w:val="00066D80"/>
    <w:rsid w:val="00093F9F"/>
    <w:rsid w:val="000C3FE6"/>
    <w:rsid w:val="00127C02"/>
    <w:rsid w:val="0016316E"/>
    <w:rsid w:val="001756AA"/>
    <w:rsid w:val="001E1011"/>
    <w:rsid w:val="00264B1A"/>
    <w:rsid w:val="00291784"/>
    <w:rsid w:val="002A234B"/>
    <w:rsid w:val="00342569"/>
    <w:rsid w:val="003C78B6"/>
    <w:rsid w:val="003E3F52"/>
    <w:rsid w:val="004C1CF5"/>
    <w:rsid w:val="004D3D46"/>
    <w:rsid w:val="0059208C"/>
    <w:rsid w:val="00633A75"/>
    <w:rsid w:val="007F5AB1"/>
    <w:rsid w:val="00976B09"/>
    <w:rsid w:val="00A61F1C"/>
    <w:rsid w:val="00AF1942"/>
    <w:rsid w:val="00B02ADF"/>
    <w:rsid w:val="00B07B78"/>
    <w:rsid w:val="00BF706B"/>
    <w:rsid w:val="00D25B1D"/>
    <w:rsid w:val="00E714D1"/>
    <w:rsid w:val="00EF4B08"/>
    <w:rsid w:val="00EF6B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776A6"/>
  <w15:chartTrackingRefBased/>
  <w15:docId w15:val="{0A435F52-7301-4529-BCEE-FA243F993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B09"/>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643700">
      <w:bodyDiv w:val="1"/>
      <w:marLeft w:val="0"/>
      <w:marRight w:val="0"/>
      <w:marTop w:val="0"/>
      <w:marBottom w:val="0"/>
      <w:divBdr>
        <w:top w:val="none" w:sz="0" w:space="0" w:color="auto"/>
        <w:left w:val="none" w:sz="0" w:space="0" w:color="auto"/>
        <w:bottom w:val="none" w:sz="0" w:space="0" w:color="auto"/>
        <w:right w:val="none" w:sz="0" w:space="0" w:color="auto"/>
      </w:divBdr>
    </w:div>
    <w:div w:id="93312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139</Words>
  <Characters>796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 Berger</dc:creator>
  <cp:keywords/>
  <dc:description/>
  <cp:lastModifiedBy>Web Berger</cp:lastModifiedBy>
  <cp:revision>5</cp:revision>
  <dcterms:created xsi:type="dcterms:W3CDTF">2026-09-10T00:29:00Z</dcterms:created>
  <dcterms:modified xsi:type="dcterms:W3CDTF">2026-09-10T00:35:00Z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dc16a3e2-fea8-48f9-84d0-c8507663bd7b</vt:lpwstr>
  </property>
</Properties>
</file>