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22187" w14:textId="46892D72" w:rsidR="002648A7" w:rsidRPr="00EA0F27" w:rsidRDefault="00EA428E" w:rsidP="00EA428E">
      <w:pPr>
        <w:spacing w:line="240" w:lineRule="auto"/>
        <w:ind w:left="1980" w:right="-1267" w:firstLine="900"/>
        <w:contextualSpacing/>
        <w:rPr>
          <w:rFonts w:ascii="Georgia" w:hAnsi="Georgia"/>
          <w:b/>
          <w:bCs/>
          <w:noProof/>
          <w:color w:val="7030A0"/>
          <w:sz w:val="56"/>
          <w:szCs w:val="56"/>
        </w:rPr>
      </w:pPr>
      <w:r>
        <w:rPr>
          <w:rFonts w:ascii="Georgia" w:hAnsi="Georgia"/>
          <w:b/>
          <w:bCs/>
          <w:noProof/>
          <w:color w:val="7030A0"/>
          <w:sz w:val="52"/>
          <w:szCs w:val="52"/>
        </w:rPr>
        <w:t xml:space="preserve">  </w:t>
      </w:r>
      <w:r w:rsidR="00232FF5">
        <w:rPr>
          <w:rFonts w:ascii="Georgia" w:hAnsi="Georgia"/>
          <w:b/>
          <w:bCs/>
          <w:noProof/>
          <w:color w:val="7030A0"/>
          <w:sz w:val="52"/>
          <w:szCs w:val="52"/>
        </w:rPr>
        <w:t xml:space="preserve">   </w:t>
      </w:r>
      <w:r w:rsidR="002648A7" w:rsidRPr="00EA0F27">
        <w:rPr>
          <w:rFonts w:ascii="Georgia" w:hAnsi="Georgia"/>
          <w:b/>
          <w:bCs/>
          <w:noProof/>
          <w:color w:val="7030A0"/>
          <w:sz w:val="56"/>
          <w:szCs w:val="56"/>
        </w:rPr>
        <w:t>Worker Wellness</w:t>
      </w:r>
    </w:p>
    <w:p w14:paraId="1AD63FF1" w14:textId="751650EE" w:rsidR="002648A7" w:rsidRPr="00EA0F27" w:rsidRDefault="00232FF5" w:rsidP="00EA428E">
      <w:pPr>
        <w:spacing w:line="240" w:lineRule="auto"/>
        <w:ind w:left="-360"/>
        <w:contextualSpacing/>
        <w:jc w:val="center"/>
        <w:rPr>
          <w:rFonts w:ascii="Georgia" w:hAnsi="Georgia"/>
          <w:b/>
          <w:bCs/>
          <w:noProof/>
          <w:color w:val="7030A0"/>
          <w:sz w:val="56"/>
          <w:szCs w:val="56"/>
        </w:rPr>
      </w:pPr>
      <w:r w:rsidRPr="00EA0F27">
        <w:rPr>
          <w:rFonts w:ascii="Georgia" w:hAnsi="Georgia"/>
          <w:b/>
          <w:bCs/>
          <w:noProof/>
          <w:color w:val="7030A0"/>
          <w:sz w:val="56"/>
          <w:szCs w:val="56"/>
        </w:rPr>
        <w:t xml:space="preserve">     </w:t>
      </w:r>
      <w:r w:rsidR="002648A7" w:rsidRPr="00EA0F27">
        <w:rPr>
          <w:rFonts w:ascii="Georgia" w:hAnsi="Georgia"/>
          <w:b/>
          <w:bCs/>
          <w:noProof/>
          <w:color w:val="7030A0"/>
          <w:sz w:val="56"/>
          <w:szCs w:val="56"/>
        </w:rPr>
        <w:t>for Chaplain Wives/Fam</w:t>
      </w:r>
      <w:r w:rsidR="005824D0">
        <w:rPr>
          <w:rFonts w:ascii="Georgia" w:hAnsi="Georgia"/>
          <w:b/>
          <w:bCs/>
          <w:noProof/>
          <w:color w:val="7030A0"/>
          <w:sz w:val="56"/>
          <w:szCs w:val="56"/>
        </w:rPr>
        <w:t>i</w:t>
      </w:r>
      <w:r w:rsidR="002648A7" w:rsidRPr="00EA0F27">
        <w:rPr>
          <w:rFonts w:ascii="Georgia" w:hAnsi="Georgia"/>
          <w:b/>
          <w:bCs/>
          <w:noProof/>
          <w:color w:val="7030A0"/>
          <w:sz w:val="56"/>
          <w:szCs w:val="56"/>
        </w:rPr>
        <w:t>lies</w:t>
      </w:r>
    </w:p>
    <w:p w14:paraId="57760FFB" w14:textId="47FB44C6" w:rsidR="00976B09" w:rsidRPr="002648A7" w:rsidRDefault="00232FF5" w:rsidP="002648A7">
      <w:pPr>
        <w:ind w:left="-720" w:right="-1260"/>
        <w:jc w:val="center"/>
        <w:rPr>
          <w:rFonts w:ascii="Georgia" w:eastAsiaTheme="majorEastAsia" w:hAnsi="Georgia" w:cstheme="majorBidi"/>
          <w:b/>
          <w:bCs/>
          <w:color w:val="7030A0"/>
          <w:spacing w:val="-10"/>
          <w:kern w:val="28"/>
          <w:sz w:val="52"/>
          <w:szCs w:val="52"/>
        </w:rPr>
      </w:pPr>
      <w:r>
        <w:rPr>
          <w:rFonts w:ascii="Georgia" w:hAnsi="Georgia"/>
          <w:b/>
          <w:bCs/>
          <w:noProof/>
          <w:color w:val="7030A0"/>
          <w:sz w:val="52"/>
          <w:szCs w:val="52"/>
        </w:rPr>
        <w:t xml:space="preserve"> </w:t>
      </w:r>
      <w:r w:rsidR="002648A7" w:rsidRPr="002648A7">
        <w:rPr>
          <w:rFonts w:ascii="Georgia" w:hAnsi="Georgia"/>
          <w:b/>
          <w:bCs/>
          <w:noProof/>
          <w:color w:val="7030A0"/>
          <w:sz w:val="52"/>
          <w:szCs w:val="52"/>
        </w:rPr>
        <w:t>LCMS Ministry to the Armed Forces</w:t>
      </w:r>
    </w:p>
    <w:p w14:paraId="6750061E" w14:textId="17A1421D" w:rsidR="00976B09" w:rsidRPr="00796D21" w:rsidRDefault="00976B09" w:rsidP="00976B09">
      <w:pPr>
        <w:ind w:left="1710" w:right="-1260"/>
        <w:rPr>
          <w:rFonts w:ascii="Georgia" w:eastAsiaTheme="majorEastAsia" w:hAnsi="Georgia" w:cstheme="majorBidi"/>
          <w:b/>
          <w:bCs/>
          <w:color w:val="7030A0"/>
          <w:spacing w:val="-10"/>
          <w:kern w:val="28"/>
          <w:sz w:val="48"/>
          <w:szCs w:val="48"/>
        </w:rPr>
      </w:pPr>
      <w:r>
        <w:rPr>
          <w:rFonts w:ascii="Georgia" w:eastAsiaTheme="majorEastAsia" w:hAnsi="Georgia" w:cstheme="majorBidi"/>
          <w:color w:val="7030A0"/>
          <w:spacing w:val="-10"/>
          <w:kern w:val="28"/>
          <w:sz w:val="48"/>
          <w:szCs w:val="48"/>
        </w:rPr>
        <w:tab/>
        <w:t xml:space="preserve">   </w:t>
      </w:r>
      <w:r>
        <w:rPr>
          <w:rFonts w:ascii="Georgia" w:eastAsiaTheme="majorEastAsia" w:hAnsi="Georgia" w:cstheme="majorBidi"/>
          <w:color w:val="7030A0"/>
          <w:spacing w:val="-10"/>
          <w:kern w:val="28"/>
          <w:sz w:val="48"/>
          <w:szCs w:val="48"/>
        </w:rPr>
        <w:tab/>
      </w:r>
      <w:r>
        <w:rPr>
          <w:rFonts w:ascii="Georgia" w:eastAsiaTheme="majorEastAsia" w:hAnsi="Georgia" w:cstheme="majorBidi"/>
          <w:color w:val="7030A0"/>
          <w:spacing w:val="-10"/>
          <w:kern w:val="28"/>
          <w:sz w:val="48"/>
          <w:szCs w:val="48"/>
        </w:rPr>
        <w:tab/>
      </w:r>
      <w:r w:rsidR="00EF6BF6">
        <w:rPr>
          <w:rFonts w:ascii="Georgia" w:eastAsiaTheme="majorEastAsia" w:hAnsi="Georgia" w:cstheme="majorBidi"/>
          <w:color w:val="7030A0"/>
          <w:spacing w:val="-10"/>
          <w:kern w:val="28"/>
          <w:sz w:val="48"/>
          <w:szCs w:val="48"/>
        </w:rPr>
        <w:t xml:space="preserve"> </w:t>
      </w:r>
      <w:r>
        <w:rPr>
          <w:rFonts w:ascii="Georgia" w:eastAsiaTheme="majorEastAsia" w:hAnsi="Georgia" w:cstheme="majorBidi"/>
          <w:color w:val="7030A0"/>
          <w:spacing w:val="-10"/>
          <w:kern w:val="28"/>
          <w:sz w:val="48"/>
          <w:szCs w:val="48"/>
        </w:rPr>
        <w:t xml:space="preserve">   </w:t>
      </w:r>
      <w:r w:rsidR="002648A7">
        <w:rPr>
          <w:rFonts w:ascii="Georgia" w:eastAsiaTheme="majorEastAsia" w:hAnsi="Georgia" w:cstheme="majorBidi"/>
          <w:color w:val="7030A0"/>
          <w:spacing w:val="-10"/>
          <w:kern w:val="28"/>
          <w:sz w:val="48"/>
          <w:szCs w:val="48"/>
        </w:rPr>
        <w:t xml:space="preserve">  </w:t>
      </w:r>
      <w:r w:rsidR="00EA428E">
        <w:rPr>
          <w:rFonts w:ascii="Georgia" w:eastAsiaTheme="majorEastAsia" w:hAnsi="Georgia" w:cstheme="majorBidi"/>
          <w:color w:val="7030A0"/>
          <w:spacing w:val="-10"/>
          <w:kern w:val="28"/>
          <w:sz w:val="48"/>
          <w:szCs w:val="48"/>
        </w:rPr>
        <w:t xml:space="preserve">    </w:t>
      </w:r>
      <w:r w:rsidR="00232FF5">
        <w:rPr>
          <w:rFonts w:ascii="Georgia" w:eastAsiaTheme="majorEastAsia" w:hAnsi="Georgia" w:cstheme="majorBidi"/>
          <w:color w:val="7030A0"/>
          <w:spacing w:val="-10"/>
          <w:kern w:val="28"/>
          <w:sz w:val="48"/>
          <w:szCs w:val="48"/>
        </w:rPr>
        <w:t xml:space="preserve"> </w:t>
      </w:r>
      <w:r w:rsidRPr="00796D21">
        <w:rPr>
          <w:rFonts w:ascii="Georgia" w:eastAsiaTheme="majorEastAsia" w:hAnsi="Georgia" w:cstheme="majorBidi"/>
          <w:b/>
          <w:bCs/>
          <w:color w:val="7030A0"/>
          <w:spacing w:val="-10"/>
          <w:kern w:val="28"/>
          <w:sz w:val="48"/>
          <w:szCs w:val="48"/>
        </w:rPr>
        <w:t>$</w:t>
      </w:r>
      <w:r w:rsidR="002648A7" w:rsidRPr="00796D21">
        <w:rPr>
          <w:rFonts w:ascii="Georgia" w:eastAsiaTheme="majorEastAsia" w:hAnsi="Georgia" w:cstheme="majorBidi"/>
          <w:b/>
          <w:bCs/>
          <w:color w:val="7030A0"/>
          <w:spacing w:val="-10"/>
          <w:kern w:val="28"/>
          <w:sz w:val="48"/>
          <w:szCs w:val="48"/>
        </w:rPr>
        <w:t>5,000</w:t>
      </w:r>
    </w:p>
    <w:p w14:paraId="125092AC" w14:textId="7F1BAADB" w:rsidR="00EF6BF6" w:rsidRPr="00E15164" w:rsidRDefault="00EA428E" w:rsidP="00EA428E">
      <w:pPr>
        <w:pBdr>
          <w:bottom w:val="single" w:sz="4" w:space="0" w:color="auto"/>
        </w:pBdr>
        <w:ind w:left="450" w:right="90"/>
        <w:rPr>
          <w:sz w:val="16"/>
          <w:szCs w:val="16"/>
        </w:rPr>
      </w:pPr>
      <w:r>
        <w:t xml:space="preserve">  </w:t>
      </w:r>
    </w:p>
    <w:p w14:paraId="4A3421CD" w14:textId="0251E604" w:rsidR="00EF6BF6" w:rsidRDefault="00EA428E" w:rsidP="00976B09">
      <w:pPr>
        <w:ind w:left="-900" w:right="-810"/>
      </w:pPr>
      <w:r w:rsidRPr="00EA428E">
        <w:rPr>
          <w:noProof/>
          <w:sz w:val="36"/>
          <w:szCs w:val="36"/>
        </w:rPr>
        <w:drawing>
          <wp:anchor distT="0" distB="0" distL="114300" distR="114300" simplePos="0" relativeHeight="251669504" behindDoc="0" locked="0" layoutInCell="1" allowOverlap="1" wp14:anchorId="4D810514" wp14:editId="397E8291">
            <wp:simplePos x="0" y="0"/>
            <wp:positionH relativeFrom="column">
              <wp:posOffset>1847850</wp:posOffset>
            </wp:positionH>
            <wp:positionV relativeFrom="paragraph">
              <wp:posOffset>33020</wp:posOffset>
            </wp:positionV>
            <wp:extent cx="3276600" cy="1447800"/>
            <wp:effectExtent l="0" t="0" r="0" b="0"/>
            <wp:wrapSquare wrapText="bothSides"/>
            <wp:docPr id="601" name="Google Shape;601;p43"/>
            <wp:cNvGraphicFramePr/>
            <a:graphic xmlns:a="http://schemas.openxmlformats.org/drawingml/2006/main">
              <a:graphicData uri="http://schemas.openxmlformats.org/drawingml/2006/picture">
                <pic:pic xmlns:pic="http://schemas.openxmlformats.org/drawingml/2006/picture">
                  <pic:nvPicPr>
                    <pic:cNvPr id="601" name="Google Shape;601;p43"/>
                    <pic:cNvPicPr preferRelativeResize="0"/>
                  </pic:nvPicPr>
                  <pic:blipFill rotWithShape="1">
                    <a:blip r:embed="rId4">
                      <a:alphaModFix/>
                      <a:extLst>
                        <a:ext uri="{28A0092B-C50C-407E-A947-70E740481C1C}">
                          <a14:useLocalDpi xmlns:a14="http://schemas.microsoft.com/office/drawing/2010/main" val="0"/>
                        </a:ext>
                      </a:extLst>
                    </a:blip>
                    <a:srcRect t="32745"/>
                    <a:stretch>
                      <a:fillRect/>
                    </a:stretch>
                  </pic:blipFill>
                  <pic:spPr bwMode="auto">
                    <a:xfrm>
                      <a:off x="0" y="0"/>
                      <a:ext cx="3276600" cy="1447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262302E" w14:textId="026EB72D" w:rsidR="00342569" w:rsidRDefault="00342569" w:rsidP="00EF6BF6">
      <w:pPr>
        <w:ind w:left="-270" w:right="-180"/>
        <w:rPr>
          <w:sz w:val="36"/>
          <w:szCs w:val="36"/>
        </w:rPr>
      </w:pPr>
    </w:p>
    <w:p w14:paraId="72BAF4A8" w14:textId="77777777" w:rsidR="00EA428E" w:rsidRDefault="00EA428E" w:rsidP="00EF6BF6">
      <w:pPr>
        <w:ind w:left="-270" w:right="-180"/>
        <w:rPr>
          <w:sz w:val="36"/>
          <w:szCs w:val="36"/>
        </w:rPr>
      </w:pPr>
    </w:p>
    <w:p w14:paraId="46D25C19" w14:textId="77777777" w:rsidR="00EA428E" w:rsidRDefault="00EA428E" w:rsidP="00EF6BF6">
      <w:pPr>
        <w:ind w:left="-270" w:right="-180"/>
        <w:rPr>
          <w:sz w:val="36"/>
          <w:szCs w:val="36"/>
        </w:rPr>
      </w:pPr>
    </w:p>
    <w:p w14:paraId="7A37241E" w14:textId="3F9ECA3F" w:rsidR="00633A75" w:rsidRDefault="00633A75" w:rsidP="00EF6BF6">
      <w:pPr>
        <w:ind w:left="-270" w:right="-810"/>
      </w:pPr>
    </w:p>
    <w:p w14:paraId="1FB2EDBE" w14:textId="77777777" w:rsidR="00EA428E" w:rsidRPr="00EA428E" w:rsidRDefault="00EA428E" w:rsidP="000530AD">
      <w:pPr>
        <w:ind w:left="450" w:right="-90"/>
        <w:rPr>
          <w:rFonts w:ascii="Arial" w:hAnsi="Arial" w:cs="Arial"/>
          <w:sz w:val="36"/>
          <w:szCs w:val="36"/>
        </w:rPr>
      </w:pPr>
      <w:r w:rsidRPr="00EA428E">
        <w:rPr>
          <w:rFonts w:ascii="Arial" w:hAnsi="Arial" w:cs="Arial"/>
          <w:sz w:val="36"/>
          <w:szCs w:val="36"/>
        </w:rPr>
        <w:t>Twice a year, Ministry to the Armed Forces hosts chaplain training events that provide worship, fellowship, theological study, and guidance on religious liberty issues. These gatherings strengthen chaplains’ wellness, keep them connected to their church body, and prepare them to better care for military personnel and their families. Recognizing the vital role of chaplain spouses, MAF has expanded these events to include them. Chaplain wives face the dual challenge of military life and church-worker isolation, often without strong peer networks. Participation in this retreat provides encouragement and Christ-centered fellowship with other spouses who share their unique calling, strengthening this vital mission to the Armed Forces.</w:t>
      </w:r>
    </w:p>
    <w:p w14:paraId="2E575576" w14:textId="6EB7A54F" w:rsidR="00EA428E" w:rsidRPr="00EA428E" w:rsidRDefault="00EA428E" w:rsidP="00EA428E">
      <w:pPr>
        <w:ind w:left="450" w:right="-810"/>
        <w:rPr>
          <w:rFonts w:ascii="Arial" w:hAnsi="Arial" w:cs="Arial"/>
          <w:sz w:val="36"/>
          <w:szCs w:val="36"/>
        </w:rPr>
      </w:pPr>
      <w:r w:rsidRPr="00EA428E">
        <w:rPr>
          <w:rFonts w:ascii="Arial" w:hAnsi="Arial" w:cs="Arial"/>
          <w:sz w:val="36"/>
          <w:szCs w:val="36"/>
        </w:rPr>
        <w:t xml:space="preserve">This $5,000 grant will help cover travel expenses so spouses can </w:t>
      </w:r>
      <w:r w:rsidR="000530AD">
        <w:rPr>
          <w:rFonts w:ascii="Arial" w:hAnsi="Arial" w:cs="Arial"/>
          <w:sz w:val="36"/>
          <w:szCs w:val="36"/>
        </w:rPr>
        <w:t xml:space="preserve">  </w:t>
      </w:r>
      <w:r w:rsidRPr="00EA428E">
        <w:rPr>
          <w:rFonts w:ascii="Arial" w:hAnsi="Arial" w:cs="Arial"/>
          <w:sz w:val="36"/>
          <w:szCs w:val="36"/>
        </w:rPr>
        <w:t xml:space="preserve">share in the Worker Wellness program for chaplains, allowing this retreat to benefit the whole chaplain family. </w:t>
      </w:r>
    </w:p>
    <w:p w14:paraId="39BF0649" w14:textId="25254DBB" w:rsidR="00342569" w:rsidRDefault="00342569" w:rsidP="00342569">
      <w:pPr>
        <w:ind w:left="1170" w:right="-810" w:firstLine="990"/>
        <w:rPr>
          <w:rFonts w:ascii="Georgia" w:hAnsi="Georgia"/>
          <w:color w:val="7030A0"/>
          <w:sz w:val="28"/>
          <w:szCs w:val="28"/>
        </w:rPr>
      </w:pPr>
      <w:r>
        <w:rPr>
          <w:noProof/>
          <w14:ligatures w14:val="standardContextual"/>
        </w:rPr>
        <w:drawing>
          <wp:anchor distT="0" distB="0" distL="114300" distR="114300" simplePos="0" relativeHeight="251668480" behindDoc="0" locked="0" layoutInCell="1" allowOverlap="1" wp14:anchorId="63E893C1" wp14:editId="2112AF11">
            <wp:simplePos x="0" y="0"/>
            <wp:positionH relativeFrom="column">
              <wp:posOffset>542925</wp:posOffset>
            </wp:positionH>
            <wp:positionV relativeFrom="paragraph">
              <wp:posOffset>80645</wp:posOffset>
            </wp:positionV>
            <wp:extent cx="666750" cy="666750"/>
            <wp:effectExtent l="0" t="0" r="0" b="0"/>
            <wp:wrapSquare wrapText="bothSides"/>
            <wp:docPr id="349621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621996" name="Picture 1"/>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884D93" w14:textId="38953127" w:rsidR="004D3D46" w:rsidRPr="004D3D46" w:rsidRDefault="00342569" w:rsidP="00342569">
      <w:pPr>
        <w:ind w:left="1170" w:right="-810" w:hanging="270"/>
        <w:rPr>
          <w:rFonts w:ascii="Georgia" w:hAnsi="Georgia"/>
          <w:color w:val="7030A0"/>
          <w:sz w:val="28"/>
          <w:szCs w:val="28"/>
        </w:rPr>
      </w:pPr>
      <w:r>
        <w:rPr>
          <w:rFonts w:ascii="Georgia" w:hAnsi="Georgia"/>
          <w:color w:val="7030A0"/>
          <w:sz w:val="28"/>
          <w:szCs w:val="28"/>
        </w:rPr>
        <w:t xml:space="preserve">  </w:t>
      </w:r>
      <w:r w:rsidR="004D3D46" w:rsidRPr="004D3D46">
        <w:rPr>
          <w:rFonts w:ascii="Georgia" w:hAnsi="Georgia"/>
          <w:color w:val="7030A0"/>
          <w:sz w:val="28"/>
          <w:szCs w:val="28"/>
        </w:rPr>
        <w:t>202</w:t>
      </w:r>
      <w:r w:rsidR="007F5AB1">
        <w:rPr>
          <w:rFonts w:ascii="Georgia" w:hAnsi="Georgia"/>
          <w:color w:val="7030A0"/>
          <w:sz w:val="28"/>
          <w:szCs w:val="28"/>
        </w:rPr>
        <w:t>6</w:t>
      </w:r>
      <w:r w:rsidR="004D3D46" w:rsidRPr="004D3D46">
        <w:rPr>
          <w:rFonts w:ascii="Georgia" w:hAnsi="Georgia"/>
          <w:color w:val="7030A0"/>
          <w:sz w:val="28"/>
          <w:szCs w:val="28"/>
        </w:rPr>
        <w:t>-202</w:t>
      </w:r>
      <w:r w:rsidR="007F5AB1">
        <w:rPr>
          <w:rFonts w:ascii="Georgia" w:hAnsi="Georgia"/>
          <w:color w:val="7030A0"/>
          <w:sz w:val="28"/>
          <w:szCs w:val="28"/>
        </w:rPr>
        <w:t>8</w:t>
      </w:r>
      <w:r w:rsidR="004D3D46" w:rsidRPr="004D3D46">
        <w:rPr>
          <w:rFonts w:ascii="Georgia" w:hAnsi="Georgia"/>
          <w:color w:val="7030A0"/>
          <w:sz w:val="28"/>
          <w:szCs w:val="28"/>
        </w:rPr>
        <w:t xml:space="preserve"> Biennium – LWML Washington-Alaska District</w:t>
      </w:r>
    </w:p>
    <w:p w14:paraId="5CDED05C" w14:textId="5DF756BC" w:rsidR="00EF6BF6" w:rsidRDefault="00EF6BF6" w:rsidP="00EF6BF6">
      <w:pPr>
        <w:ind w:left="-270" w:right="-810"/>
      </w:pPr>
    </w:p>
    <w:sectPr w:rsidR="00EF6BF6" w:rsidSect="00EA428E">
      <w:pgSz w:w="12240" w:h="15840"/>
      <w:pgMar w:top="720" w:right="720" w:bottom="72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B09"/>
    <w:rsid w:val="000530AD"/>
    <w:rsid w:val="00066D80"/>
    <w:rsid w:val="00093F9F"/>
    <w:rsid w:val="001756AA"/>
    <w:rsid w:val="00232FF5"/>
    <w:rsid w:val="002648A7"/>
    <w:rsid w:val="00342569"/>
    <w:rsid w:val="00377267"/>
    <w:rsid w:val="003C78B6"/>
    <w:rsid w:val="003F67B9"/>
    <w:rsid w:val="004D3D46"/>
    <w:rsid w:val="005824D0"/>
    <w:rsid w:val="005F1F7E"/>
    <w:rsid w:val="00633A75"/>
    <w:rsid w:val="00796D21"/>
    <w:rsid w:val="007C3624"/>
    <w:rsid w:val="007C5133"/>
    <w:rsid w:val="007F23F9"/>
    <w:rsid w:val="007F5AB1"/>
    <w:rsid w:val="00871CA4"/>
    <w:rsid w:val="00976B09"/>
    <w:rsid w:val="00A61F1C"/>
    <w:rsid w:val="00A85A1B"/>
    <w:rsid w:val="00BF706B"/>
    <w:rsid w:val="00D25B1D"/>
    <w:rsid w:val="00E15164"/>
    <w:rsid w:val="00E714D1"/>
    <w:rsid w:val="00EA0F27"/>
    <w:rsid w:val="00EA428E"/>
    <w:rsid w:val="00EF4B08"/>
    <w:rsid w:val="00EF6B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776A6"/>
  <w15:chartTrackingRefBased/>
  <w15:docId w15:val="{0A435F52-7301-4529-BCEE-FA243F993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B0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643700">
      <w:bodyDiv w:val="1"/>
      <w:marLeft w:val="0"/>
      <w:marRight w:val="0"/>
      <w:marTop w:val="0"/>
      <w:marBottom w:val="0"/>
      <w:divBdr>
        <w:top w:val="none" w:sz="0" w:space="0" w:color="auto"/>
        <w:left w:val="none" w:sz="0" w:space="0" w:color="auto"/>
        <w:bottom w:val="none" w:sz="0" w:space="0" w:color="auto"/>
        <w:right w:val="none" w:sz="0" w:space="0" w:color="auto"/>
      </w:divBdr>
    </w:div>
    <w:div w:id="93312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164</Words>
  <Characters>936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 Berger</dc:creator>
  <cp:keywords/>
  <dc:description/>
  <cp:lastModifiedBy>Web Berger</cp:lastModifiedBy>
  <cp:revision>8</cp:revision>
  <dcterms:created xsi:type="dcterms:W3CDTF">2026-08-13T07:32:00Z</dcterms:created>
  <dcterms:modified xsi:type="dcterms:W3CDTF">2026-09-10T03:40:00Z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dc16a3e2-fea8-48f9-84d0-c8507663bd7b</vt:lpwstr>
  </property>
</Properties>
</file>