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061E" w14:textId="1C5EF7C8" w:rsidR="00976B09" w:rsidRPr="00813A3D" w:rsidRDefault="00813A3D" w:rsidP="003E3F52">
      <w:pPr>
        <w:ind w:left="-720" w:right="-1260"/>
        <w:jc w:val="center"/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10"/>
          <w:szCs w:val="10"/>
        </w:rPr>
      </w:pP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>Hope for Suicide Awareness,</w:t>
      </w:r>
      <w:r w:rsidR="003E3F52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br/>
      </w:r>
      <w:r w:rsidRPr="00813A3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6"/>
          <w:szCs w:val="56"/>
        </w:rPr>
        <w:t>Intervention, &amp; Postvention</w:t>
      </w:r>
      <w:r w:rsidR="003E3F52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8"/>
          <w:szCs w:val="48"/>
        </w:rPr>
        <w:br/>
      </w:r>
      <w:r w:rsidRPr="00813A3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t>Lutherans for Life – Word of Hope</w:t>
      </w:r>
      <w:r w:rsidR="003E3F52" w:rsidRPr="00813A3D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52"/>
          <w:szCs w:val="52"/>
        </w:rPr>
        <w:br/>
      </w:r>
    </w:p>
    <w:p w14:paraId="252806FD" w14:textId="1C4D5314" w:rsidR="00127C02" w:rsidRPr="007F0CB7" w:rsidRDefault="00691B55" w:rsidP="00691B55">
      <w:pPr>
        <w:ind w:left="3600" w:right="-1260" w:firstLine="720"/>
        <w:rPr>
          <w:b/>
          <w:bCs/>
        </w:rPr>
      </w:pPr>
      <w:r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4"/>
          <w:szCs w:val="44"/>
        </w:rPr>
        <w:t xml:space="preserve">   </w:t>
      </w:r>
      <w:r w:rsidR="003E3F52" w:rsidRPr="007F0CB7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4"/>
          <w:szCs w:val="44"/>
        </w:rPr>
        <w:t>$</w:t>
      </w:r>
      <w:r w:rsidR="00677018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4"/>
          <w:szCs w:val="44"/>
        </w:rPr>
        <w:t>5</w:t>
      </w:r>
      <w:r w:rsidR="003E3F52" w:rsidRPr="007F0CB7">
        <w:rPr>
          <w:rFonts w:ascii="Georgia" w:eastAsiaTheme="majorEastAsia" w:hAnsi="Georgia" w:cstheme="majorBidi"/>
          <w:b/>
          <w:bCs/>
          <w:color w:val="7030A0"/>
          <w:spacing w:val="-10"/>
          <w:kern w:val="28"/>
          <w:sz w:val="44"/>
          <w:szCs w:val="44"/>
        </w:rPr>
        <w:t>,000</w:t>
      </w:r>
    </w:p>
    <w:p w14:paraId="35F1A0BF" w14:textId="07AECDB6" w:rsidR="00127C02" w:rsidRDefault="007F0CB7" w:rsidP="00EF6BF6">
      <w:pPr>
        <w:pBdr>
          <w:bottom w:val="single" w:sz="4" w:space="0" w:color="auto"/>
        </w:pBdr>
        <w:ind w:left="-180" w:right="90" w:firstLine="90"/>
      </w:pPr>
      <w:r w:rsidRPr="00813A3D">
        <w:rPr>
          <w:noProof/>
          <w:sz w:val="36"/>
          <w:szCs w:val="36"/>
        </w:rPr>
        <w:drawing>
          <wp:anchor distT="0" distB="0" distL="114300" distR="114300" simplePos="0" relativeHeight="251669504" behindDoc="0" locked="0" layoutInCell="1" allowOverlap="1" wp14:anchorId="4990F074" wp14:editId="201E2375">
            <wp:simplePos x="0" y="0"/>
            <wp:positionH relativeFrom="margin">
              <wp:posOffset>2659977</wp:posOffset>
            </wp:positionH>
            <wp:positionV relativeFrom="paragraph">
              <wp:posOffset>357729</wp:posOffset>
            </wp:positionV>
            <wp:extent cx="1747520" cy="1613535"/>
            <wp:effectExtent l="0" t="0" r="5080" b="5715"/>
            <wp:wrapSquare wrapText="bothSides"/>
            <wp:docPr id="453" name="Google Shape;453;p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" name="Google Shape;453;p29"/>
                    <pic:cNvPicPr preferRelativeResize="0"/>
                  </pic:nvPicPr>
                  <pic:blipFill rotWithShape="1">
                    <a:blip r:embed="rId4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747520" cy="161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A3D" w:rsidRPr="00813A3D">
        <w:rPr>
          <w:noProof/>
        </w:rPr>
        <w:drawing>
          <wp:anchor distT="0" distB="0" distL="114300" distR="114300" simplePos="0" relativeHeight="251670528" behindDoc="0" locked="0" layoutInCell="1" allowOverlap="1" wp14:anchorId="29905D28" wp14:editId="3789B055">
            <wp:simplePos x="0" y="0"/>
            <wp:positionH relativeFrom="column">
              <wp:posOffset>-94615</wp:posOffset>
            </wp:positionH>
            <wp:positionV relativeFrom="paragraph">
              <wp:posOffset>304165</wp:posOffset>
            </wp:positionV>
            <wp:extent cx="2473960" cy="618490"/>
            <wp:effectExtent l="0" t="0" r="2540" b="0"/>
            <wp:wrapSquare wrapText="bothSides"/>
            <wp:docPr id="454" name="Google Shape;454;p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" name="Google Shape;454;p29"/>
                    <pic:cNvPicPr preferRelativeResize="0"/>
                  </pic:nvPicPr>
                  <pic:blipFill rotWithShape="1">
                    <a:blip r:embed="rId5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473960" cy="61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3421CD" w14:textId="05BB90CD" w:rsidR="00EF6BF6" w:rsidRDefault="007F0CB7" w:rsidP="00976B09">
      <w:pPr>
        <w:ind w:left="-900" w:right="-810"/>
      </w:pPr>
      <w:r w:rsidRPr="00813A3D">
        <w:rPr>
          <w:noProof/>
          <w:sz w:val="36"/>
          <w:szCs w:val="36"/>
        </w:rPr>
        <w:drawing>
          <wp:anchor distT="0" distB="0" distL="114300" distR="114300" simplePos="0" relativeHeight="251672576" behindDoc="0" locked="0" layoutInCell="1" allowOverlap="1" wp14:anchorId="3BCF83B9" wp14:editId="2785E6EF">
            <wp:simplePos x="0" y="0"/>
            <wp:positionH relativeFrom="column">
              <wp:posOffset>214070</wp:posOffset>
            </wp:positionH>
            <wp:positionV relativeFrom="paragraph">
              <wp:posOffset>722854</wp:posOffset>
            </wp:positionV>
            <wp:extent cx="1882140" cy="954405"/>
            <wp:effectExtent l="0" t="0" r="3810" b="0"/>
            <wp:wrapSquare wrapText="bothSides"/>
            <wp:docPr id="456" name="Google Shape;456;p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" name="Google Shape;456;p29"/>
                    <pic:cNvPicPr preferRelativeResize="0"/>
                  </pic:nvPicPr>
                  <pic:blipFill rotWithShape="1">
                    <a:blip r:embed="rId6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88"/>
                    <a:stretch/>
                  </pic:blipFill>
                  <pic:spPr>
                    <a:xfrm>
                      <a:off x="0" y="0"/>
                      <a:ext cx="1882140" cy="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A3D" w:rsidRPr="00813A3D">
        <w:rPr>
          <w:noProof/>
          <w:sz w:val="36"/>
          <w:szCs w:val="36"/>
        </w:rPr>
        <w:drawing>
          <wp:anchor distT="0" distB="0" distL="114300" distR="114300" simplePos="0" relativeHeight="251671552" behindDoc="0" locked="0" layoutInCell="1" allowOverlap="1" wp14:anchorId="3230E8DD" wp14:editId="7C172327">
            <wp:simplePos x="0" y="0"/>
            <wp:positionH relativeFrom="column">
              <wp:posOffset>4799965</wp:posOffset>
            </wp:positionH>
            <wp:positionV relativeFrom="paragraph">
              <wp:posOffset>120015</wp:posOffset>
            </wp:positionV>
            <wp:extent cx="2042160" cy="1505585"/>
            <wp:effectExtent l="0" t="0" r="0" b="0"/>
            <wp:wrapSquare wrapText="bothSides"/>
            <wp:docPr id="455" name="Google Shape;455;p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" name="Google Shape;455;p29"/>
                    <pic:cNvPicPr preferRelativeResize="0"/>
                  </pic:nvPicPr>
                  <pic:blipFill rotWithShape="1">
                    <a:blip r:embed="rId7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2042160" cy="150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0BE6A8" w14:textId="52B0D147" w:rsidR="00813A3D" w:rsidRDefault="00813A3D" w:rsidP="00813A3D">
      <w:pPr>
        <w:ind w:left="-270" w:right="-180"/>
        <w:rPr>
          <w:sz w:val="36"/>
          <w:szCs w:val="36"/>
        </w:rPr>
      </w:pPr>
    </w:p>
    <w:p w14:paraId="47EAEAF5" w14:textId="30CC410B" w:rsidR="00813A3D" w:rsidRDefault="00813A3D" w:rsidP="00813A3D">
      <w:pPr>
        <w:ind w:left="-270" w:right="-180"/>
        <w:rPr>
          <w:sz w:val="36"/>
          <w:szCs w:val="36"/>
        </w:rPr>
      </w:pPr>
    </w:p>
    <w:p w14:paraId="536BFE05" w14:textId="294756D5" w:rsidR="00813A3D" w:rsidRPr="00855492" w:rsidRDefault="00813A3D" w:rsidP="00813A3D">
      <w:pPr>
        <w:ind w:left="-270" w:right="-180"/>
        <w:rPr>
          <w:sz w:val="10"/>
          <w:szCs w:val="10"/>
        </w:rPr>
      </w:pPr>
    </w:p>
    <w:p w14:paraId="5B47B53A" w14:textId="698BDC1F" w:rsidR="00813A3D" w:rsidRDefault="00813A3D" w:rsidP="00813A3D">
      <w:pPr>
        <w:ind w:left="-270" w:right="-180"/>
        <w:rPr>
          <w:sz w:val="36"/>
          <w:szCs w:val="36"/>
        </w:rPr>
      </w:pPr>
      <w:r w:rsidRPr="00813A3D">
        <w:rPr>
          <w:sz w:val="36"/>
          <w:szCs w:val="36"/>
        </w:rPr>
        <w:t>Lutherans For Life (LFL) equips Lutherans and their neighbors to be Gospel-motivated voices for life. Since 1977, Lutherans for Life has united Lutherans nationwide to apply Scripture and Lutheran doctrine to life issues, offering a joyful and hopeful response to cultural pressures that promote death as a solution to suffering.</w:t>
      </w:r>
    </w:p>
    <w:p w14:paraId="4FAD038A" w14:textId="6FB23639" w:rsidR="00813A3D" w:rsidRPr="00813A3D" w:rsidRDefault="00813A3D" w:rsidP="00813A3D">
      <w:pPr>
        <w:ind w:left="-270" w:right="-180"/>
        <w:rPr>
          <w:sz w:val="36"/>
          <w:szCs w:val="36"/>
        </w:rPr>
      </w:pPr>
      <w:r w:rsidRPr="00813A3D">
        <w:rPr>
          <w:sz w:val="36"/>
          <w:szCs w:val="36"/>
        </w:rPr>
        <w:t>The mission of this grant is to develop and implement the HOPE for Suicide Awareness, Intervention, and Postvention (HOPE S-AIP) program—a professional, Gospel-centered training initiative designed to equip lay people, church leaders, and congregations with practical tools and spiritual care strategies for addressing suicide. The $</w:t>
      </w:r>
      <w:r w:rsidR="004A36A0">
        <w:rPr>
          <w:sz w:val="36"/>
          <w:szCs w:val="36"/>
        </w:rPr>
        <w:t>5</w:t>
      </w:r>
      <w:r w:rsidRPr="00813A3D">
        <w:rPr>
          <w:sz w:val="36"/>
          <w:szCs w:val="36"/>
        </w:rPr>
        <w:t>,000 mission grant will help with the funds for curriculum development, video production, graphic design, and the creation of a comprehensive online platform to ensure accessibility at minimal cost, ensuring that those in crisis receive both practical help and the ultimate comfort of the Gospel.</w:t>
      </w:r>
      <w:r w:rsidRPr="00813A3D">
        <w:rPr>
          <w:noProof/>
          <w14:ligatures w14:val="standardContextual"/>
        </w:rPr>
        <w:t xml:space="preserve"> </w:t>
      </w:r>
    </w:p>
    <w:p w14:paraId="39BF0649" w14:textId="3E536E7D" w:rsidR="00342569" w:rsidRDefault="00342569" w:rsidP="00342569">
      <w:pPr>
        <w:ind w:left="1170" w:right="-810" w:firstLine="990"/>
        <w:rPr>
          <w:rFonts w:ascii="Georgia" w:hAnsi="Georgia"/>
          <w:color w:val="7030A0"/>
          <w:sz w:val="28"/>
          <w:szCs w:val="2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8480" behindDoc="0" locked="0" layoutInCell="1" allowOverlap="1" wp14:anchorId="63E893C1" wp14:editId="2112AF11">
            <wp:simplePos x="0" y="0"/>
            <wp:positionH relativeFrom="column">
              <wp:posOffset>542925</wp:posOffset>
            </wp:positionH>
            <wp:positionV relativeFrom="paragraph">
              <wp:posOffset>80645</wp:posOffset>
            </wp:positionV>
            <wp:extent cx="666750" cy="666750"/>
            <wp:effectExtent l="0" t="0" r="0" b="0"/>
            <wp:wrapSquare wrapText="bothSides"/>
            <wp:docPr id="3496219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21996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884D93" w14:textId="38953127" w:rsidR="004D3D46" w:rsidRPr="004D3D46" w:rsidRDefault="00342569" w:rsidP="00342569">
      <w:pPr>
        <w:ind w:left="1170" w:right="-810" w:hanging="270"/>
        <w:rPr>
          <w:rFonts w:ascii="Georgia" w:hAnsi="Georgia"/>
          <w:color w:val="7030A0"/>
          <w:sz w:val="28"/>
          <w:szCs w:val="28"/>
        </w:rPr>
      </w:pPr>
      <w:r>
        <w:rPr>
          <w:rFonts w:ascii="Georgia" w:hAnsi="Georgia"/>
          <w:color w:val="7030A0"/>
          <w:sz w:val="28"/>
          <w:szCs w:val="28"/>
        </w:rPr>
        <w:t xml:space="preserve">  </w:t>
      </w:r>
      <w:r w:rsidR="004D3D46" w:rsidRPr="004D3D46">
        <w:rPr>
          <w:rFonts w:ascii="Georgia" w:hAnsi="Georgia"/>
          <w:color w:val="7030A0"/>
          <w:sz w:val="28"/>
          <w:szCs w:val="28"/>
        </w:rPr>
        <w:t>202</w:t>
      </w:r>
      <w:r w:rsidR="007F5AB1">
        <w:rPr>
          <w:rFonts w:ascii="Georgia" w:hAnsi="Georgia"/>
          <w:color w:val="7030A0"/>
          <w:sz w:val="28"/>
          <w:szCs w:val="28"/>
        </w:rPr>
        <w:t>6</w:t>
      </w:r>
      <w:r w:rsidR="004D3D46" w:rsidRPr="004D3D46">
        <w:rPr>
          <w:rFonts w:ascii="Georgia" w:hAnsi="Georgia"/>
          <w:color w:val="7030A0"/>
          <w:sz w:val="28"/>
          <w:szCs w:val="28"/>
        </w:rPr>
        <w:t>-202</w:t>
      </w:r>
      <w:r w:rsidR="007F5AB1">
        <w:rPr>
          <w:rFonts w:ascii="Georgia" w:hAnsi="Georgia"/>
          <w:color w:val="7030A0"/>
          <w:sz w:val="28"/>
          <w:szCs w:val="28"/>
        </w:rPr>
        <w:t>8</w:t>
      </w:r>
      <w:r w:rsidR="004D3D46" w:rsidRPr="004D3D46">
        <w:rPr>
          <w:rFonts w:ascii="Georgia" w:hAnsi="Georgia"/>
          <w:color w:val="7030A0"/>
          <w:sz w:val="28"/>
          <w:szCs w:val="28"/>
        </w:rPr>
        <w:t xml:space="preserve"> Biennium – LWML Washington-Alaska District</w:t>
      </w:r>
    </w:p>
    <w:p w14:paraId="5CDED05C" w14:textId="5DF756BC" w:rsidR="00EF6BF6" w:rsidRDefault="00EF6BF6" w:rsidP="00EF6BF6">
      <w:pPr>
        <w:ind w:left="-270" w:right="-810"/>
      </w:pPr>
    </w:p>
    <w:sectPr w:rsidR="00EF6BF6" w:rsidSect="00813A3D">
      <w:pgSz w:w="12240" w:h="15840"/>
      <w:pgMar w:top="720" w:right="720" w:bottom="9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B09"/>
    <w:rsid w:val="00066D80"/>
    <w:rsid w:val="00074A93"/>
    <w:rsid w:val="00093F9F"/>
    <w:rsid w:val="00127C02"/>
    <w:rsid w:val="0016316E"/>
    <w:rsid w:val="001756AA"/>
    <w:rsid w:val="001E1011"/>
    <w:rsid w:val="0020623C"/>
    <w:rsid w:val="00264B1A"/>
    <w:rsid w:val="002A234B"/>
    <w:rsid w:val="00342569"/>
    <w:rsid w:val="003C78B6"/>
    <w:rsid w:val="003E3F52"/>
    <w:rsid w:val="004A36A0"/>
    <w:rsid w:val="004C1CF5"/>
    <w:rsid w:val="004D3D46"/>
    <w:rsid w:val="00633A75"/>
    <w:rsid w:val="00677018"/>
    <w:rsid w:val="00691B55"/>
    <w:rsid w:val="007F0CB7"/>
    <w:rsid w:val="007F5AB1"/>
    <w:rsid w:val="00813A3D"/>
    <w:rsid w:val="00855492"/>
    <w:rsid w:val="00976B09"/>
    <w:rsid w:val="00A61F1C"/>
    <w:rsid w:val="00B07B78"/>
    <w:rsid w:val="00BF706B"/>
    <w:rsid w:val="00D25B1D"/>
    <w:rsid w:val="00E17E5B"/>
    <w:rsid w:val="00E2466F"/>
    <w:rsid w:val="00E714D1"/>
    <w:rsid w:val="00EF4B08"/>
    <w:rsid w:val="00E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776A6"/>
  <w15:chartTrackingRefBased/>
  <w15:docId w15:val="{0A435F52-7301-4529-BCEE-FA243F993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B0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6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 Berger</dc:creator>
  <cp:keywords/>
  <dc:description/>
  <cp:lastModifiedBy>Web Berger</cp:lastModifiedBy>
  <cp:revision>2</cp:revision>
  <dcterms:created xsi:type="dcterms:W3CDTF">2026-09-10T19:53:00Z</dcterms:created>
  <dcterms:modified xsi:type="dcterms:W3CDTF">2026-09-10T19:53:00Z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dc16a3e2-fea8-48f9-84d0-c8507663bd7b</vt:lpwstr>
  </property>
</Properties>
</file>