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09417" w14:textId="77777777" w:rsidR="006659B5" w:rsidRDefault="006659B5"/>
    <w:p w14:paraId="1D8AB846" w14:textId="5A4ED6E6" w:rsidR="00D83E0E" w:rsidRDefault="00057D7C" w:rsidP="00D83E0E">
      <w:pPr>
        <w:jc w:val="center"/>
        <w:rPr>
          <w:rFonts w:ascii="Georgia" w:hAnsi="Georgia"/>
          <w:b/>
          <w:bCs/>
          <w:color w:val="7030A0"/>
          <w:sz w:val="56"/>
          <w:szCs w:val="56"/>
        </w:rPr>
      </w:pPr>
      <w:r>
        <w:rPr>
          <w:rFonts w:ascii="Georgia" w:hAnsi="Georgia"/>
          <w:b/>
          <w:bCs/>
          <w:color w:val="7030A0"/>
          <w:sz w:val="56"/>
          <w:szCs w:val="56"/>
        </w:rPr>
        <w:t>Christian Library Books for Sunbeams</w:t>
      </w:r>
    </w:p>
    <w:p w14:paraId="3B08D92F" w14:textId="321B3F0E" w:rsidR="007866D4" w:rsidRDefault="00057D7C" w:rsidP="00D83E0E">
      <w:pPr>
        <w:jc w:val="center"/>
        <w:rPr>
          <w:rFonts w:ascii="Georgia" w:hAnsi="Georgia"/>
          <w:b/>
          <w:bCs/>
          <w:color w:val="7030A0"/>
          <w:sz w:val="52"/>
          <w:szCs w:val="52"/>
        </w:rPr>
      </w:pPr>
      <w:r>
        <w:rPr>
          <w:rFonts w:ascii="Georgia" w:hAnsi="Georgia"/>
          <w:b/>
          <w:bCs/>
          <w:color w:val="7030A0"/>
          <w:sz w:val="52"/>
          <w:szCs w:val="52"/>
        </w:rPr>
        <w:t>Lutheran Church of the Cross</w:t>
      </w:r>
      <w:r w:rsidR="007866D4">
        <w:rPr>
          <w:rFonts w:ascii="Georgia" w:hAnsi="Georgia"/>
          <w:b/>
          <w:bCs/>
          <w:color w:val="7030A0"/>
          <w:sz w:val="52"/>
          <w:szCs w:val="52"/>
        </w:rPr>
        <w:t xml:space="preserve"> </w:t>
      </w:r>
      <w:r w:rsidR="007866D4">
        <w:rPr>
          <w:rFonts w:ascii="Georgia" w:hAnsi="Georgia"/>
          <w:b/>
          <w:bCs/>
          <w:color w:val="7030A0"/>
          <w:sz w:val="52"/>
          <w:szCs w:val="52"/>
        </w:rPr>
        <w:br/>
        <w:t xml:space="preserve">Kent, </w:t>
      </w:r>
      <w:r w:rsidR="007866D4" w:rsidRPr="006E1F82">
        <w:rPr>
          <w:rFonts w:ascii="Georgia" w:hAnsi="Georgia"/>
          <w:b/>
          <w:bCs/>
          <w:color w:val="7030A0"/>
          <w:sz w:val="48"/>
          <w:szCs w:val="48"/>
        </w:rPr>
        <w:t>Washington</w:t>
      </w:r>
    </w:p>
    <w:p w14:paraId="5653E768" w14:textId="6844B7CB" w:rsidR="00D83E0E" w:rsidRPr="00800FCC" w:rsidRDefault="00D83E0E" w:rsidP="00D83E0E">
      <w:pPr>
        <w:jc w:val="center"/>
        <w:rPr>
          <w:rFonts w:ascii="Georgia" w:hAnsi="Georgia"/>
          <w:b/>
          <w:bCs/>
          <w:color w:val="7030A0"/>
          <w:sz w:val="52"/>
          <w:szCs w:val="52"/>
        </w:rPr>
      </w:pPr>
      <w:r w:rsidRPr="00800FCC">
        <w:rPr>
          <w:rFonts w:ascii="Georgia" w:hAnsi="Georgia"/>
          <w:b/>
          <w:bCs/>
          <w:color w:val="7030A0"/>
          <w:sz w:val="52"/>
          <w:szCs w:val="52"/>
        </w:rPr>
        <w:t>$</w:t>
      </w:r>
      <w:r w:rsidR="00057D7C" w:rsidRPr="00800FCC">
        <w:rPr>
          <w:rFonts w:ascii="Georgia" w:hAnsi="Georgia"/>
          <w:b/>
          <w:bCs/>
          <w:color w:val="7030A0"/>
          <w:sz w:val="52"/>
          <w:szCs w:val="52"/>
        </w:rPr>
        <w:t>1</w:t>
      </w:r>
      <w:r w:rsidRPr="00800FCC">
        <w:rPr>
          <w:rFonts w:ascii="Georgia" w:hAnsi="Georgia"/>
          <w:b/>
          <w:bCs/>
          <w:color w:val="7030A0"/>
          <w:sz w:val="52"/>
          <w:szCs w:val="52"/>
        </w:rPr>
        <w:t>,</w:t>
      </w:r>
      <w:r w:rsidR="00057D7C" w:rsidRPr="00800FCC">
        <w:rPr>
          <w:rFonts w:ascii="Georgia" w:hAnsi="Georgia"/>
          <w:b/>
          <w:bCs/>
          <w:color w:val="7030A0"/>
          <w:sz w:val="52"/>
          <w:szCs w:val="52"/>
        </w:rPr>
        <w:t>2</w:t>
      </w:r>
      <w:r w:rsidRPr="00800FCC">
        <w:rPr>
          <w:rFonts w:ascii="Georgia" w:hAnsi="Georgia"/>
          <w:b/>
          <w:bCs/>
          <w:color w:val="7030A0"/>
          <w:sz w:val="52"/>
          <w:szCs w:val="52"/>
        </w:rPr>
        <w:t>00</w:t>
      </w:r>
    </w:p>
    <w:p w14:paraId="27562838" w14:textId="40BA7552" w:rsidR="00D83E0E" w:rsidRDefault="00D83E0E" w:rsidP="00D83E0E">
      <w:pPr>
        <w:jc w:val="center"/>
        <w:rPr>
          <w:rFonts w:ascii="Georgia" w:hAnsi="Georgia"/>
          <w:sz w:val="52"/>
          <w:szCs w:val="52"/>
        </w:rPr>
      </w:pPr>
      <w:r w:rsidRPr="00D83E0E">
        <w:rPr>
          <w:rFonts w:ascii="Georgia" w:hAnsi="Georgia"/>
          <w:sz w:val="52"/>
          <w:szCs w:val="52"/>
        </w:rPr>
        <w:t>_____________________________</w:t>
      </w:r>
    </w:p>
    <w:p w14:paraId="3EE5B754" w14:textId="41809CF6" w:rsidR="00D83E0E" w:rsidRDefault="007866D4" w:rsidP="002B52C7">
      <w:pPr>
        <w:rPr>
          <w:rFonts w:ascii="Georgia" w:hAnsi="Georgia"/>
          <w:sz w:val="52"/>
          <w:szCs w:val="52"/>
        </w:rPr>
      </w:pPr>
      <w:r w:rsidRPr="00996083">
        <w:rPr>
          <w:rFonts w:ascii="Georgia" w:hAnsi="Georgia"/>
          <w:noProof/>
          <w:sz w:val="36"/>
          <w:szCs w:val="36"/>
        </w:rPr>
        <w:drawing>
          <wp:anchor distT="0" distB="0" distL="114300" distR="114300" simplePos="0" relativeHeight="251662336" behindDoc="0" locked="0" layoutInCell="1" allowOverlap="1" wp14:anchorId="1CD84755" wp14:editId="12667017">
            <wp:simplePos x="0" y="0"/>
            <wp:positionH relativeFrom="column">
              <wp:posOffset>5367020</wp:posOffset>
            </wp:positionH>
            <wp:positionV relativeFrom="paragraph">
              <wp:posOffset>194945</wp:posOffset>
            </wp:positionV>
            <wp:extent cx="1809750" cy="1162050"/>
            <wp:effectExtent l="0" t="0" r="0" b="0"/>
            <wp:wrapSquare wrapText="bothSides"/>
            <wp:docPr id="267" name="Google Shape;267;p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Google Shape;267;p11"/>
                    <pic:cNvPicPr preferRelativeResize="0"/>
                  </pic:nvPicPr>
                  <pic:blipFill rotWithShape="1">
                    <a:blip r:embed="rId4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8097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96083">
        <w:rPr>
          <w:rFonts w:ascii="Georgia" w:hAnsi="Georgia"/>
          <w:noProof/>
          <w:sz w:val="52"/>
          <w:szCs w:val="52"/>
        </w:rPr>
        <w:drawing>
          <wp:anchor distT="0" distB="0" distL="114300" distR="114300" simplePos="0" relativeHeight="251660288" behindDoc="0" locked="0" layoutInCell="1" allowOverlap="1" wp14:anchorId="453DCCC2" wp14:editId="5E4C677C">
            <wp:simplePos x="0" y="0"/>
            <wp:positionH relativeFrom="margin">
              <wp:align>center</wp:align>
            </wp:positionH>
            <wp:positionV relativeFrom="paragraph">
              <wp:posOffset>194945</wp:posOffset>
            </wp:positionV>
            <wp:extent cx="2286000" cy="876300"/>
            <wp:effectExtent l="0" t="0" r="0" b="0"/>
            <wp:wrapSquare wrapText="bothSides"/>
            <wp:docPr id="266" name="Google Shape;266;p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Google Shape;266;p11"/>
                    <pic:cNvPicPr preferRelativeResize="0"/>
                  </pic:nvPicPr>
                  <pic:blipFill rotWithShape="1">
                    <a:blip r:embed="rId5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22860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96083">
        <w:rPr>
          <w:rFonts w:ascii="Georgia" w:hAnsi="Georgia"/>
          <w:noProof/>
          <w:sz w:val="52"/>
          <w:szCs w:val="52"/>
        </w:rPr>
        <w:drawing>
          <wp:anchor distT="0" distB="0" distL="114300" distR="114300" simplePos="0" relativeHeight="251661312" behindDoc="0" locked="0" layoutInCell="1" allowOverlap="1" wp14:anchorId="1A33EBD2" wp14:editId="4728ABDD">
            <wp:simplePos x="0" y="0"/>
            <wp:positionH relativeFrom="column">
              <wp:posOffset>375920</wp:posOffset>
            </wp:positionH>
            <wp:positionV relativeFrom="paragraph">
              <wp:posOffset>166370</wp:posOffset>
            </wp:positionV>
            <wp:extent cx="1895475" cy="1219200"/>
            <wp:effectExtent l="0" t="0" r="9525" b="0"/>
            <wp:wrapSquare wrapText="bothSides"/>
            <wp:docPr id="269" name="Google Shape;269;p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Google Shape;269;p11"/>
                    <pic:cNvPicPr preferRelativeResize="0"/>
                  </pic:nvPicPr>
                  <pic:blipFill rotWithShape="1">
                    <a:blip r:embed="rId6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89547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9225C5" w14:textId="3B325841" w:rsidR="002B52C7" w:rsidRDefault="002B52C7" w:rsidP="00D83E0E">
      <w:pPr>
        <w:jc w:val="center"/>
        <w:rPr>
          <w:rFonts w:ascii="Georgia" w:hAnsi="Georgia"/>
          <w:sz w:val="52"/>
          <w:szCs w:val="52"/>
        </w:rPr>
      </w:pPr>
    </w:p>
    <w:p w14:paraId="41B08BAF" w14:textId="277CF340" w:rsidR="002B52C7" w:rsidRDefault="007866D4" w:rsidP="00D83E0E">
      <w:pPr>
        <w:jc w:val="center"/>
        <w:rPr>
          <w:rFonts w:ascii="Georgia" w:hAnsi="Georgia"/>
          <w:sz w:val="52"/>
          <w:szCs w:val="52"/>
        </w:rPr>
      </w:pPr>
      <w:r w:rsidRPr="007866D4">
        <w:rPr>
          <w:rFonts w:ascii="Georgia" w:hAnsi="Georgia"/>
          <w:noProof/>
          <w:sz w:val="36"/>
          <w:szCs w:val="36"/>
        </w:rPr>
        <w:drawing>
          <wp:anchor distT="0" distB="0" distL="114300" distR="114300" simplePos="0" relativeHeight="251663360" behindDoc="0" locked="0" layoutInCell="1" allowOverlap="1" wp14:anchorId="36751E49" wp14:editId="0F701FA2">
            <wp:simplePos x="0" y="0"/>
            <wp:positionH relativeFrom="margin">
              <wp:align>center</wp:align>
            </wp:positionH>
            <wp:positionV relativeFrom="paragraph">
              <wp:posOffset>97790</wp:posOffset>
            </wp:positionV>
            <wp:extent cx="1800225" cy="981075"/>
            <wp:effectExtent l="0" t="0" r="9525" b="9525"/>
            <wp:wrapSquare wrapText="bothSides"/>
            <wp:docPr id="270" name="Google Shape;270;p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Google Shape;270;p11"/>
                    <pic:cNvPicPr preferRelativeResize="0"/>
                  </pic:nvPicPr>
                  <pic:blipFill rotWithShape="1">
                    <a:blip r:embed="rId7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0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8818F1" w14:textId="489F6F48" w:rsidR="007866D4" w:rsidRDefault="007866D4" w:rsidP="007866D4">
      <w:pPr>
        <w:ind w:left="720" w:right="554"/>
        <w:rPr>
          <w:rFonts w:ascii="Georgia" w:hAnsi="Georgia"/>
          <w:sz w:val="36"/>
          <w:szCs w:val="36"/>
        </w:rPr>
      </w:pPr>
    </w:p>
    <w:p w14:paraId="1FDA9C85" w14:textId="77777777" w:rsidR="007866D4" w:rsidRDefault="007866D4" w:rsidP="007866D4">
      <w:pPr>
        <w:ind w:left="720" w:right="554"/>
        <w:rPr>
          <w:rFonts w:ascii="Georgia" w:hAnsi="Georgia"/>
          <w:sz w:val="36"/>
          <w:szCs w:val="36"/>
        </w:rPr>
      </w:pPr>
    </w:p>
    <w:p w14:paraId="15743DC8" w14:textId="12032A9C" w:rsidR="0003101D" w:rsidRDefault="007866D4" w:rsidP="007866D4">
      <w:pPr>
        <w:ind w:left="720" w:right="554"/>
        <w:rPr>
          <w:rFonts w:ascii="Georgia" w:hAnsi="Georgia"/>
          <w:sz w:val="36"/>
          <w:szCs w:val="36"/>
        </w:rPr>
      </w:pPr>
      <w:r w:rsidRPr="007866D4">
        <w:rPr>
          <w:rFonts w:ascii="Georgia" w:hAnsi="Georgia"/>
          <w:sz w:val="36"/>
          <w:szCs w:val="36"/>
        </w:rPr>
        <w:t>Sunbeams Lutheran School has been an active mission outreach of Lutheran Church of the Cross</w:t>
      </w:r>
      <w:r>
        <w:rPr>
          <w:rFonts w:ascii="Georgia" w:hAnsi="Georgia"/>
          <w:sz w:val="36"/>
          <w:szCs w:val="36"/>
        </w:rPr>
        <w:t xml:space="preserve"> </w:t>
      </w:r>
      <w:r w:rsidRPr="007866D4">
        <w:rPr>
          <w:rFonts w:ascii="Georgia" w:hAnsi="Georgia"/>
          <w:sz w:val="36"/>
          <w:szCs w:val="36"/>
        </w:rPr>
        <w:t>(LCMS) for 48 years, providing families with Christ-centered, quality education for children from</w:t>
      </w:r>
      <w:r>
        <w:rPr>
          <w:rFonts w:ascii="Georgia" w:hAnsi="Georgia"/>
          <w:sz w:val="36"/>
          <w:szCs w:val="36"/>
        </w:rPr>
        <w:t xml:space="preserve"> </w:t>
      </w:r>
      <w:r w:rsidRPr="007866D4">
        <w:rPr>
          <w:rFonts w:ascii="Georgia" w:hAnsi="Georgia"/>
          <w:sz w:val="36"/>
          <w:szCs w:val="36"/>
        </w:rPr>
        <w:t xml:space="preserve">preschool to fifth grade. </w:t>
      </w:r>
    </w:p>
    <w:p w14:paraId="4A0FA3DD" w14:textId="3C5E6129" w:rsidR="007866D4" w:rsidRDefault="007866D4" w:rsidP="00996083">
      <w:pPr>
        <w:ind w:left="720"/>
        <w:rPr>
          <w:rFonts w:ascii="Georgia" w:hAnsi="Georgia"/>
          <w:sz w:val="36"/>
          <w:szCs w:val="36"/>
        </w:rPr>
      </w:pPr>
      <w:r w:rsidRPr="007866D4">
        <w:rPr>
          <w:rFonts w:ascii="Georgia" w:hAnsi="Georgia"/>
          <w:sz w:val="36"/>
          <w:szCs w:val="36"/>
        </w:rPr>
        <w:t xml:space="preserve">The Scripture-based library books purchased with this $1,200 grant will provide better opportunities to share the Gospel with children of all ages and reading abilities. </w:t>
      </w:r>
    </w:p>
    <w:p w14:paraId="4D31C2D2" w14:textId="77777777" w:rsidR="00E4004B" w:rsidRDefault="00E4004B" w:rsidP="00996083">
      <w:pPr>
        <w:ind w:left="720"/>
        <w:rPr>
          <w:rFonts w:ascii="Georgia" w:hAnsi="Georgia"/>
          <w:sz w:val="36"/>
          <w:szCs w:val="36"/>
        </w:rPr>
      </w:pPr>
    </w:p>
    <w:p w14:paraId="51B7A4D9" w14:textId="77777777" w:rsidR="007866D4" w:rsidRDefault="007866D4" w:rsidP="00996083">
      <w:pPr>
        <w:ind w:left="720"/>
        <w:rPr>
          <w:rFonts w:ascii="Georgia" w:hAnsi="Georgia"/>
          <w:sz w:val="36"/>
          <w:szCs w:val="36"/>
        </w:rPr>
      </w:pPr>
    </w:p>
    <w:p w14:paraId="15B7FEFB" w14:textId="77777777" w:rsidR="002B52C7" w:rsidRDefault="002B52C7" w:rsidP="002B52C7">
      <w:pPr>
        <w:ind w:left="1170" w:right="-810" w:firstLine="990"/>
        <w:rPr>
          <w:rFonts w:ascii="Georgia" w:hAnsi="Georgia"/>
          <w:color w:val="7030A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CD625B5" wp14:editId="7BEADC62">
            <wp:simplePos x="0" y="0"/>
            <wp:positionH relativeFrom="column">
              <wp:posOffset>919443</wp:posOffset>
            </wp:positionH>
            <wp:positionV relativeFrom="paragraph">
              <wp:posOffset>134433</wp:posOffset>
            </wp:positionV>
            <wp:extent cx="666750" cy="666750"/>
            <wp:effectExtent l="0" t="0" r="0" b="0"/>
            <wp:wrapSquare wrapText="bothSides"/>
            <wp:docPr id="3496219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621996" name="Picture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0A3EB2" w14:textId="1286555E" w:rsidR="002B52C7" w:rsidRPr="002B52C7" w:rsidRDefault="002B52C7" w:rsidP="0003101D">
      <w:pPr>
        <w:ind w:left="1170" w:right="-810" w:hanging="270"/>
        <w:rPr>
          <w:rFonts w:ascii="Georgia" w:hAnsi="Georgia"/>
          <w:sz w:val="36"/>
          <w:szCs w:val="36"/>
        </w:rPr>
      </w:pPr>
      <w:r>
        <w:rPr>
          <w:rFonts w:ascii="Georgia" w:hAnsi="Georgia"/>
          <w:color w:val="7030A0"/>
          <w:sz w:val="28"/>
          <w:szCs w:val="28"/>
        </w:rPr>
        <w:t xml:space="preserve">  </w:t>
      </w:r>
      <w:r w:rsidRPr="004D3D46">
        <w:rPr>
          <w:rFonts w:ascii="Georgia" w:hAnsi="Georgia"/>
          <w:color w:val="7030A0"/>
          <w:sz w:val="28"/>
          <w:szCs w:val="28"/>
        </w:rPr>
        <w:t>202</w:t>
      </w:r>
      <w:r>
        <w:rPr>
          <w:rFonts w:ascii="Georgia" w:hAnsi="Georgia"/>
          <w:color w:val="7030A0"/>
          <w:sz w:val="28"/>
          <w:szCs w:val="28"/>
        </w:rPr>
        <w:t>6</w:t>
      </w:r>
      <w:r w:rsidRPr="004D3D46">
        <w:rPr>
          <w:rFonts w:ascii="Georgia" w:hAnsi="Georgia"/>
          <w:color w:val="7030A0"/>
          <w:sz w:val="28"/>
          <w:szCs w:val="28"/>
        </w:rPr>
        <w:t>-202</w:t>
      </w:r>
      <w:r>
        <w:rPr>
          <w:rFonts w:ascii="Georgia" w:hAnsi="Georgia"/>
          <w:color w:val="7030A0"/>
          <w:sz w:val="28"/>
          <w:szCs w:val="28"/>
        </w:rPr>
        <w:t>8</w:t>
      </w:r>
      <w:r w:rsidRPr="004D3D46">
        <w:rPr>
          <w:rFonts w:ascii="Georgia" w:hAnsi="Georgia"/>
          <w:color w:val="7030A0"/>
          <w:sz w:val="28"/>
          <w:szCs w:val="28"/>
        </w:rPr>
        <w:t xml:space="preserve"> Biennium – LWML Washington-Alaska District</w:t>
      </w:r>
    </w:p>
    <w:sectPr w:rsidR="002B52C7" w:rsidRPr="002B52C7" w:rsidSect="00645B81">
      <w:pgSz w:w="12240" w:h="15840"/>
      <w:pgMar w:top="450" w:right="173" w:bottom="173" w:left="17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E0E"/>
    <w:rsid w:val="0003101D"/>
    <w:rsid w:val="00057D7C"/>
    <w:rsid w:val="00087831"/>
    <w:rsid w:val="002B52C7"/>
    <w:rsid w:val="003C3E4C"/>
    <w:rsid w:val="00537654"/>
    <w:rsid w:val="00645B81"/>
    <w:rsid w:val="006659B5"/>
    <w:rsid w:val="006A1045"/>
    <w:rsid w:val="006E1F82"/>
    <w:rsid w:val="007703DD"/>
    <w:rsid w:val="007866D4"/>
    <w:rsid w:val="00800FCC"/>
    <w:rsid w:val="00996083"/>
    <w:rsid w:val="00A93329"/>
    <w:rsid w:val="00D83E0E"/>
    <w:rsid w:val="00E4004B"/>
    <w:rsid w:val="00F30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5AF14"/>
  <w15:chartTrackingRefBased/>
  <w15:docId w15:val="{8DCC2029-A431-44F8-9A16-C616CAF1B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3E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3E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3E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E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3E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3E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3E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3E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3E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3E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3E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3E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3E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3E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3E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3E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3E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3E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3E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3E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3E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3E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3E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3E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3E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3E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E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E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3E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 Berger</dc:creator>
  <cp:keywords/>
  <dc:description/>
  <cp:lastModifiedBy>Web Berger</cp:lastModifiedBy>
  <cp:revision>10</cp:revision>
  <dcterms:created xsi:type="dcterms:W3CDTF">2026-09-09T18:31:00Z</dcterms:created>
  <dcterms:modified xsi:type="dcterms:W3CDTF">2026-09-10T03:49:00Z</dcterms:modified>
</cp:coreProperties>
</file>